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4AB" w:rsidRDefault="00670254">
      <w:r>
        <w:t>Середкин Павел Ефимович, 1894</w:t>
      </w:r>
    </w:p>
    <w:p w:rsidR="00670254" w:rsidRDefault="00670254">
      <w:r>
        <w:t xml:space="preserve">Призван </w:t>
      </w:r>
      <w:bookmarkStart w:id="0" w:name="_GoBack"/>
      <w:bookmarkEnd w:id="0"/>
      <w:r>
        <w:t>07.06.1942 ВК Северо-Енисейского р-на</w:t>
      </w:r>
    </w:p>
    <w:sectPr w:rsidR="00670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CEE"/>
    <w:rsid w:val="002D64AB"/>
    <w:rsid w:val="00367CEE"/>
    <w:rsid w:val="0067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6C6A5"/>
  <w15:chartTrackingRefBased/>
  <w15:docId w15:val="{80FB7178-62B5-4B2A-B8A6-1753DEDFC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2020-05-24T13:54:00Z</dcterms:created>
  <dcterms:modified xsi:type="dcterms:W3CDTF">2020-05-24T13:55:00Z</dcterms:modified>
</cp:coreProperties>
</file>